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A9151" w14:textId="427035FB" w:rsidR="00000000" w:rsidRDefault="00D61BCF" w:rsidP="008C7738">
      <w:pPr>
        <w:pStyle w:val="Estilo"/>
        <w:shd w:val="clear" w:color="auto" w:fill="FFFFFF"/>
        <w:spacing w:line="456" w:lineRule="exact"/>
        <w:ind w:left="1205" w:right="1204"/>
        <w:jc w:val="center"/>
        <w:rPr>
          <w:b/>
          <w:bCs/>
          <w:color w:val="000000"/>
          <w:sz w:val="35"/>
          <w:szCs w:val="35"/>
          <w:shd w:val="clear" w:color="auto" w:fill="FFFFFF"/>
          <w:lang w:val="es-ES_tradnl"/>
        </w:rPr>
      </w:pPr>
      <w:r>
        <w:rPr>
          <w:b/>
          <w:bCs/>
          <w:color w:val="000000"/>
          <w:sz w:val="35"/>
          <w:szCs w:val="35"/>
          <w:shd w:val="clear" w:color="auto" w:fill="FFFFFF"/>
          <w:lang w:val="es-ES_tradnl"/>
        </w:rPr>
        <w:t xml:space="preserve">Las moniciones en el Camino Neocatecumenal </w:t>
      </w:r>
      <w:r>
        <w:rPr>
          <w:b/>
          <w:bCs/>
          <w:color w:val="000000"/>
          <w:sz w:val="35"/>
          <w:szCs w:val="35"/>
          <w:shd w:val="clear" w:color="auto" w:fill="FFFFFF"/>
          <w:lang w:val="es-ES_tradnl"/>
        </w:rPr>
        <w:br/>
        <w:t>Sugerencias</w:t>
      </w:r>
    </w:p>
    <w:p w14:paraId="50C5C7C9" w14:textId="77777777" w:rsidR="00000000" w:rsidRDefault="00D61BCF">
      <w:pPr>
        <w:pStyle w:val="Estilo"/>
        <w:shd w:val="clear" w:color="auto" w:fill="FFFFFF"/>
        <w:spacing w:before="1099" w:line="302" w:lineRule="exact"/>
        <w:ind w:right="340"/>
        <w:rPr>
          <w:i/>
          <w:iCs/>
          <w:color w:val="000000"/>
          <w:sz w:val="23"/>
          <w:szCs w:val="23"/>
          <w:shd w:val="clear" w:color="auto" w:fill="FFFFFF"/>
          <w:lang w:val="es-ES_tradnl" w:bidi="he-IL"/>
        </w:rPr>
      </w:pPr>
      <w:r>
        <w:rPr>
          <w:i/>
          <w:iCs/>
          <w:color w:val="000000"/>
          <w:sz w:val="23"/>
          <w:szCs w:val="23"/>
          <w:shd w:val="clear" w:color="auto" w:fill="FFFFFF"/>
          <w:lang w:val="es-ES_tradnl"/>
        </w:rPr>
        <w:t xml:space="preserve">En este artículo, hablaremos de las moniciones, tanto de las lecturas </w:t>
      </w:r>
      <w:r>
        <w:rPr>
          <w:color w:val="000000"/>
          <w:w w:val="116"/>
          <w:sz w:val="23"/>
          <w:szCs w:val="23"/>
          <w:shd w:val="clear" w:color="auto" w:fill="FFFFFF"/>
          <w:lang w:val="es-ES_tradnl"/>
        </w:rPr>
        <w:t xml:space="preserve">y </w:t>
      </w:r>
      <w:r>
        <w:rPr>
          <w:i/>
          <w:iCs/>
          <w:color w:val="000000"/>
          <w:sz w:val="23"/>
          <w:szCs w:val="23"/>
          <w:shd w:val="clear" w:color="auto" w:fill="FFFFFF"/>
          <w:lang w:val="es-ES_tradnl"/>
        </w:rPr>
        <w:t xml:space="preserve">evangelios, como de los </w:t>
      </w:r>
      <w:r>
        <w:rPr>
          <w:i/>
          <w:iCs/>
          <w:color w:val="000000"/>
          <w:sz w:val="23"/>
          <w:szCs w:val="23"/>
          <w:shd w:val="clear" w:color="auto" w:fill="FFFFFF"/>
          <w:lang w:val="es-ES_tradnl"/>
        </w:rPr>
        <w:br/>
        <w:t xml:space="preserve">cantos; </w:t>
      </w:r>
      <w:r>
        <w:rPr>
          <w:color w:val="000000"/>
          <w:w w:val="116"/>
          <w:sz w:val="23"/>
          <w:szCs w:val="23"/>
          <w:shd w:val="clear" w:color="auto" w:fill="FFFFFF"/>
          <w:lang w:val="es-ES_tradnl"/>
        </w:rPr>
        <w:t xml:space="preserve">y </w:t>
      </w:r>
      <w:r>
        <w:rPr>
          <w:i/>
          <w:iCs/>
          <w:color w:val="000000"/>
          <w:sz w:val="23"/>
          <w:szCs w:val="23"/>
          <w:shd w:val="clear" w:color="auto" w:fill="FFFFFF"/>
          <w:lang w:val="es-ES_tradnl"/>
        </w:rPr>
        <w:t xml:space="preserve">os daremos algunas directrices que os ayuden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s-ES_tradnl" w:bidi="he-IL"/>
        </w:rPr>
        <w:t xml:space="preserve">a </w:t>
      </w:r>
      <w:r>
        <w:rPr>
          <w:i/>
          <w:iCs/>
          <w:color w:val="000000"/>
          <w:sz w:val="23"/>
          <w:szCs w:val="23"/>
          <w:shd w:val="clear" w:color="auto" w:fill="FFFFFF"/>
          <w:lang w:val="es-ES_tradnl" w:bidi="he-IL"/>
        </w:rPr>
        <w:t xml:space="preserve">poder </w:t>
      </w:r>
      <w:proofErr w:type="spellStart"/>
      <w:r>
        <w:rPr>
          <w:i/>
          <w:iCs/>
          <w:color w:val="000000"/>
          <w:sz w:val="23"/>
          <w:szCs w:val="23"/>
          <w:shd w:val="clear" w:color="auto" w:fill="FFFFFF"/>
          <w:lang w:val="es-ES_tradnl" w:bidi="he-IL"/>
        </w:rPr>
        <w:t>monitar</w:t>
      </w:r>
      <w:proofErr w:type="spellEnd"/>
      <w:r>
        <w:rPr>
          <w:i/>
          <w:iCs/>
          <w:color w:val="000000"/>
          <w:sz w:val="23"/>
          <w:szCs w:val="23"/>
          <w:shd w:val="clear" w:color="auto" w:fill="FFFFFF"/>
          <w:lang w:val="es-ES_tradnl" w:bidi="he-IL"/>
        </w:rPr>
        <w:t xml:space="preserve"> correctamente. Para ello, </w:t>
      </w:r>
      <w:r>
        <w:rPr>
          <w:i/>
          <w:iCs/>
          <w:color w:val="000000"/>
          <w:sz w:val="23"/>
          <w:szCs w:val="23"/>
          <w:shd w:val="clear" w:color="auto" w:fill="FFFFFF"/>
          <w:lang w:val="es-ES_tradnl" w:bidi="he-IL"/>
        </w:rPr>
        <w:br/>
        <w:t xml:space="preserve">debemos saber que es una monición </w:t>
      </w:r>
      <w:r>
        <w:rPr>
          <w:color w:val="000000"/>
          <w:w w:val="116"/>
          <w:sz w:val="23"/>
          <w:szCs w:val="23"/>
          <w:shd w:val="clear" w:color="auto" w:fill="FFFFFF"/>
          <w:lang w:val="es-ES_tradnl" w:bidi="he-IL"/>
        </w:rPr>
        <w:t xml:space="preserve">y </w:t>
      </w:r>
      <w:r>
        <w:rPr>
          <w:i/>
          <w:iCs/>
          <w:color w:val="000000"/>
          <w:sz w:val="23"/>
          <w:szCs w:val="23"/>
          <w:shd w:val="clear" w:color="auto" w:fill="FFFFFF"/>
          <w:lang w:val="es-ES_tradnl" w:bidi="he-IL"/>
        </w:rPr>
        <w:t xml:space="preserve">cuál es su función. </w:t>
      </w:r>
    </w:p>
    <w:p w14:paraId="4E8E517F" w14:textId="77777777" w:rsidR="00000000" w:rsidRDefault="00D61BCF">
      <w:pPr>
        <w:pStyle w:val="Estilo"/>
        <w:shd w:val="clear" w:color="auto" w:fill="FFFFFF"/>
        <w:spacing w:before="1209" w:line="254" w:lineRule="exact"/>
        <w:ind w:left="5" w:right="67"/>
        <w:rPr>
          <w:b/>
          <w:bCs/>
          <w:color w:val="000000"/>
          <w:sz w:val="23"/>
          <w:szCs w:val="23"/>
          <w:shd w:val="clear" w:color="auto" w:fill="FFFFFF"/>
          <w:lang w:val="es-ES_tradnl"/>
        </w:rPr>
      </w:pPr>
      <w:r>
        <w:rPr>
          <w:b/>
          <w:bCs/>
          <w:color w:val="000000"/>
          <w:sz w:val="23"/>
          <w:szCs w:val="23"/>
          <w:shd w:val="clear" w:color="auto" w:fill="FFFFFF"/>
          <w:lang w:val="es-ES_tradnl"/>
        </w:rPr>
        <w:t>¿Qué</w:t>
      </w:r>
      <w:r>
        <w:rPr>
          <w:b/>
          <w:bCs/>
          <w:color w:val="000000"/>
          <w:sz w:val="23"/>
          <w:szCs w:val="23"/>
          <w:shd w:val="clear" w:color="auto" w:fill="FFFFFF"/>
          <w:lang w:val="es-ES_tradnl"/>
        </w:rPr>
        <w:t xml:space="preserve"> es una monición? </w:t>
      </w:r>
    </w:p>
    <w:p w14:paraId="44D9490E" w14:textId="77777777" w:rsidR="00000000" w:rsidRDefault="00D61BCF">
      <w:pPr>
        <w:pStyle w:val="Estilo"/>
        <w:shd w:val="clear" w:color="auto" w:fill="FFFFFF"/>
        <w:spacing w:before="297" w:line="307" w:lineRule="exact"/>
        <w:ind w:left="19" w:right="57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Una monición es una introducción a una lectura o un canto, ya la vez, es una invitación a la escucha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y la oración. </w:t>
      </w:r>
    </w:p>
    <w:p w14:paraId="5ED488B5" w14:textId="77777777" w:rsidR="00000000" w:rsidRDefault="00D61BCF">
      <w:pPr>
        <w:pStyle w:val="Estilo"/>
        <w:shd w:val="clear" w:color="auto" w:fill="FFFFFF"/>
        <w:spacing w:before="292" w:line="302" w:lineRule="exact"/>
        <w:ind w:right="283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Su finalidad es servir como trampolín a la lectura o el canto y abrir el </w:t>
      </w:r>
      <w:proofErr w:type="spellStart"/>
      <w:r>
        <w:rPr>
          <w:color w:val="000000"/>
          <w:sz w:val="23"/>
          <w:szCs w:val="23"/>
          <w:shd w:val="clear" w:color="auto" w:fill="FFFFFF"/>
          <w:lang w:val="es-ES_tradnl"/>
        </w:rPr>
        <w:t>oido</w:t>
      </w:r>
      <w:proofErr w:type="spellEnd"/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de la asamblea, es decir,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>llamar la atenc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ión del hermano para que la palabra ahonde en su corazón. </w:t>
      </w:r>
    </w:p>
    <w:p w14:paraId="1A8D73CE" w14:textId="77777777" w:rsidR="00000000" w:rsidRDefault="00D61BCF">
      <w:pPr>
        <w:pStyle w:val="Estilo"/>
        <w:shd w:val="clear" w:color="auto" w:fill="FFFFFF"/>
        <w:spacing w:before="912" w:line="254" w:lineRule="exact"/>
        <w:ind w:left="15" w:right="67"/>
        <w:rPr>
          <w:b/>
          <w:bCs/>
          <w:color w:val="000000"/>
          <w:sz w:val="23"/>
          <w:szCs w:val="23"/>
          <w:shd w:val="clear" w:color="auto" w:fill="FFFFFF"/>
          <w:lang w:val="es-ES_tradnl"/>
        </w:rPr>
      </w:pPr>
      <w:r>
        <w:rPr>
          <w:b/>
          <w:bCs/>
          <w:color w:val="000000"/>
          <w:sz w:val="23"/>
          <w:szCs w:val="23"/>
          <w:shd w:val="clear" w:color="auto" w:fill="FFFFFF"/>
          <w:lang w:val="es-ES_tradnl"/>
        </w:rPr>
        <w:t xml:space="preserve">¿Que no es una monición? </w:t>
      </w:r>
    </w:p>
    <w:p w14:paraId="3FA05677" w14:textId="77777777" w:rsidR="00000000" w:rsidRDefault="00D61BCF">
      <w:pPr>
        <w:pStyle w:val="Estilo"/>
        <w:shd w:val="clear" w:color="auto" w:fill="FFFFFF"/>
        <w:spacing w:before="297" w:line="302" w:lineRule="exact"/>
        <w:ind w:left="9" w:right="719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El camino neocatecumenal tiene un contacto muy rico y directo con las escrituras, esto es muy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beneficioso para la vida espiritual de cada uno de los hermanos ya que poco 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a poco vamos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adquiriendo una intimidad con la palabra que nos acerca al conocimiento de Dios. Pero este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conocimiento de las escrituras que es tan beneficioso, puede tornarse una desventaja si no se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</w:r>
      <w:proofErr w:type="spellStart"/>
      <w:r>
        <w:rPr>
          <w:color w:val="000000"/>
          <w:sz w:val="23"/>
          <w:szCs w:val="23"/>
          <w:shd w:val="clear" w:color="auto" w:fill="FFFFFF"/>
          <w:lang w:val="es-ES_tradnl"/>
        </w:rPr>
        <w:t>monitan</w:t>
      </w:r>
      <w:proofErr w:type="spellEnd"/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bien las lecturas que escuchamos. </w:t>
      </w:r>
    </w:p>
    <w:p w14:paraId="0521E8A7" w14:textId="77777777" w:rsidR="00000000" w:rsidRDefault="00D61BCF">
      <w:pPr>
        <w:pStyle w:val="Estilo"/>
        <w:shd w:val="clear" w:color="auto" w:fill="FFFFFF"/>
        <w:spacing w:before="288" w:line="307" w:lineRule="exact"/>
        <w:ind w:left="29" w:right="24"/>
        <w:rPr>
          <w:color w:val="000000"/>
          <w:sz w:val="23"/>
          <w:szCs w:val="23"/>
          <w:shd w:val="clear" w:color="auto" w:fill="FFFFFF"/>
          <w:lang w:val="es-ES_tradnl" w:bidi="he-I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>Una monición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no es un resumen de la palabra que se va a proclamar, no se trata de contar lo que va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a suceder en la lectura, por ello, debemos entender la monición como el tráiler de la lectura. Si en el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>tráiler de una película se nos contase que va a suceder en ella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, no sería necesario ir al cine a ver la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película puesto que el tráiler ya nos la ha contado. Con las moniciones ocurre lo mismo, si en ella se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nos cuenta la lectura (Y más en el camino donde el conocimiento de las escrituras es alto), podemos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>caer en l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a tentación de pensar: "Esta lectura ya me la sé", y por ello no escuchar. Si una monición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</w:r>
      <w:proofErr w:type="spellStart"/>
      <w:r>
        <w:rPr>
          <w:color w:val="000000"/>
          <w:sz w:val="23"/>
          <w:szCs w:val="23"/>
          <w:shd w:val="clear" w:color="auto" w:fill="FFFFFF"/>
          <w:lang w:val="es-ES_tradnl"/>
        </w:rPr>
        <w:t>cna'a</w:t>
      </w:r>
      <w:proofErr w:type="spellEnd"/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a la propia lectura se está bloqueando la acción de la palabra porque al contar que lectura es o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</w:r>
      <w:r>
        <w:rPr>
          <w:rFonts w:ascii="Times New Roman" w:hAnsi="Times New Roman" w:cs="Times New Roman"/>
          <w:color w:val="000000"/>
          <w:w w:val="120"/>
          <w:sz w:val="23"/>
          <w:szCs w:val="23"/>
          <w:shd w:val="clear" w:color="auto" w:fill="FFFFFF"/>
          <w:lang w:val="es-ES_tradnl" w:bidi="he-IL"/>
        </w:rPr>
        <w:t xml:space="preserve">:6:' ... 8 </w:t>
      </w:r>
      <w:r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va. se ha hecho que el hermano desconecte y no escuche. </w:t>
      </w:r>
    </w:p>
    <w:p w14:paraId="7032FD88" w14:textId="1757CD3D" w:rsidR="00A2392E" w:rsidRDefault="00A2392E" w:rsidP="00A2392E">
      <w:pPr>
        <w:pStyle w:val="Estilo"/>
        <w:shd w:val="clear" w:color="auto" w:fill="FFFFFF"/>
        <w:spacing w:before="283" w:line="307" w:lineRule="exact"/>
        <w:ind w:left="34"/>
        <w:rPr>
          <w:color w:val="000000"/>
          <w:sz w:val="23"/>
          <w:szCs w:val="23"/>
          <w:shd w:val="clear" w:color="auto" w:fill="FFFFFF"/>
          <w:lang w:val="es-ES_tradnl" w:bidi="he-I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>Por ello,</w:t>
      </w:r>
      <w:r w:rsidR="00D61BCF">
        <w:rPr>
          <w:color w:val="000000"/>
          <w:w w:val="119"/>
          <w:sz w:val="16"/>
          <w:szCs w:val="16"/>
          <w:shd w:val="clear" w:color="auto" w:fill="FFFFFF"/>
          <w:lang w:val="es-ES_tradnl"/>
        </w:rPr>
        <w:t xml:space="preserve"> </w:t>
      </w:r>
      <w:r>
        <w:rPr>
          <w:color w:val="000000"/>
          <w:sz w:val="23"/>
          <w:szCs w:val="23"/>
          <w:shd w:val="clear" w:color="auto" w:fill="FFFFFF"/>
          <w:lang w:val="es-ES_tradnl"/>
        </w:rPr>
        <w:t>d</w:t>
      </w:r>
      <w:r w:rsidR="00D61BCF">
        <w:rPr>
          <w:color w:val="000000"/>
          <w:sz w:val="23"/>
          <w:szCs w:val="23"/>
          <w:shd w:val="clear" w:color="auto" w:fill="FFFFFF"/>
          <w:lang w:val="es-ES_tradnl"/>
        </w:rPr>
        <w:t>e</w:t>
      </w:r>
      <w:r>
        <w:rPr>
          <w:color w:val="000000"/>
          <w:sz w:val="23"/>
          <w:szCs w:val="23"/>
          <w:shd w:val="clear" w:color="auto" w:fill="FFFFFF"/>
          <w:lang w:val="es-ES_tradnl"/>
        </w:rPr>
        <w:t>b</w:t>
      </w:r>
      <w:r w:rsidR="00D61BCF">
        <w:rPr>
          <w:color w:val="000000"/>
          <w:sz w:val="23"/>
          <w:szCs w:val="23"/>
          <w:shd w:val="clear" w:color="auto" w:fill="FFFFFF"/>
          <w:lang w:val="es-ES_tradnl"/>
        </w:rPr>
        <w:t xml:space="preserve">ernos contar de la lectura o el canto lo menos posible. Por ejemplo, empezar la monición </w:t>
      </w:r>
      <w:r w:rsidR="00D61BCF">
        <w:rPr>
          <w:color w:val="000000"/>
          <w:sz w:val="23"/>
          <w:szCs w:val="23"/>
          <w:shd w:val="clear" w:color="auto" w:fill="FFFFFF"/>
          <w:lang w:val="es-ES_tradnl"/>
        </w:rPr>
        <w:br/>
      </w:r>
      <w:r>
        <w:rPr>
          <w:color w:val="000000"/>
          <w:sz w:val="23"/>
          <w:szCs w:val="23"/>
          <w:shd w:val="clear" w:color="auto" w:fill="FFFFFF"/>
          <w:lang w:val="es-ES_tradnl" w:bidi="he-IL"/>
        </w:rPr>
        <w:t>del evangelio de</w:t>
      </w:r>
      <w:r w:rsidR="00D61BCF"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l "Buen samaritano" diciendo: -Hermanos, este evangelio es el del buen </w:t>
      </w:r>
      <w:r>
        <w:rPr>
          <w:color w:val="000000"/>
          <w:sz w:val="23"/>
          <w:szCs w:val="23"/>
          <w:shd w:val="clear" w:color="auto" w:fill="FFFFFF"/>
          <w:lang w:val="es-ES_tradnl" w:bidi="he-IL"/>
        </w:rPr>
        <w:t>samaritano y</w:t>
      </w:r>
      <w:r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 en</w:t>
      </w:r>
      <w:r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 el…</w:t>
      </w:r>
    </w:p>
    <w:p w14:paraId="6C4C70FD" w14:textId="7FF18973" w:rsidR="00000000" w:rsidRDefault="00A2392E" w:rsidP="00A2392E">
      <w:pPr>
        <w:pStyle w:val="Estilo"/>
        <w:shd w:val="clear" w:color="auto" w:fill="FFFFFF"/>
        <w:spacing w:before="283" w:line="307" w:lineRule="exact"/>
        <w:ind w:left="34"/>
        <w:rPr>
          <w:color w:val="000000"/>
          <w:sz w:val="23"/>
          <w:szCs w:val="23"/>
          <w:shd w:val="clear" w:color="auto" w:fill="FFFFFF"/>
          <w:lang w:val="es-ES_tradnl" w:bidi="he-I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>Es como si en</w:t>
      </w:r>
      <w:r w:rsidR="00D61BCF">
        <w:rPr>
          <w:color w:val="000000"/>
          <w:sz w:val="23"/>
          <w:szCs w:val="23"/>
          <w:shd w:val="clear" w:color="auto" w:fill="FFFFFF"/>
          <w:lang w:val="es-ES_tradnl"/>
        </w:rPr>
        <w:t xml:space="preserve"> los créditos iniciales de </w:t>
      </w:r>
      <w:proofErr w:type="spellStart"/>
      <w:r w:rsidR="00D61BCF">
        <w:rPr>
          <w:color w:val="000000"/>
          <w:sz w:val="23"/>
          <w:szCs w:val="23"/>
          <w:shd w:val="clear" w:color="auto" w:fill="FFFFFF"/>
          <w:lang w:val="es-ES_tradnl"/>
        </w:rPr>
        <w:t>Star</w:t>
      </w:r>
      <w:proofErr w:type="spellEnd"/>
      <w:r w:rsidR="00D61BCF">
        <w:rPr>
          <w:color w:val="000000"/>
          <w:sz w:val="23"/>
          <w:szCs w:val="23"/>
          <w:shd w:val="clear" w:color="auto" w:fill="FFFFFF"/>
          <w:lang w:val="es-ES_tradnl"/>
        </w:rPr>
        <w:t xml:space="preserve"> </w:t>
      </w:r>
      <w:proofErr w:type="spellStart"/>
      <w:r w:rsidR="00D61BCF">
        <w:rPr>
          <w:color w:val="000000"/>
          <w:sz w:val="23"/>
          <w:szCs w:val="23"/>
          <w:shd w:val="clear" w:color="auto" w:fill="FFFFFF"/>
          <w:lang w:val="es-ES_tradnl"/>
        </w:rPr>
        <w:t>Wars</w:t>
      </w:r>
      <w:proofErr w:type="spellEnd"/>
      <w:r w:rsidR="00D61BCF">
        <w:rPr>
          <w:color w:val="000000"/>
          <w:sz w:val="23"/>
          <w:szCs w:val="23"/>
          <w:shd w:val="clear" w:color="auto" w:fill="FFFFFF"/>
          <w:lang w:val="es-ES_tradnl"/>
        </w:rPr>
        <w:t xml:space="preserve"> dijeran: -En esta película vamos a ver que Darth 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Vader y Luke </w:t>
      </w:r>
      <w:proofErr w:type="spellStart"/>
      <w:r>
        <w:rPr>
          <w:color w:val="000000"/>
          <w:sz w:val="23"/>
          <w:szCs w:val="23"/>
          <w:shd w:val="clear" w:color="auto" w:fill="FFFFFF"/>
          <w:lang w:val="es-ES_tradnl"/>
        </w:rPr>
        <w:t>Skywalker</w:t>
      </w:r>
      <w:proofErr w:type="spellEnd"/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</w:t>
      </w:r>
      <w:r w:rsidR="00D61BCF">
        <w:rPr>
          <w:color w:val="000000"/>
          <w:sz w:val="23"/>
          <w:szCs w:val="23"/>
          <w:shd w:val="clear" w:color="auto" w:fill="FFFFFF"/>
          <w:lang w:val="es-ES_tradnl"/>
        </w:rPr>
        <w:t xml:space="preserve">son padre e hijo. </w:t>
      </w:r>
    </w:p>
    <w:p w14:paraId="4B978116" w14:textId="77777777" w:rsidR="00000000" w:rsidRDefault="00D61BCF">
      <w:pPr>
        <w:pStyle w:val="Estilo"/>
        <w:rPr>
          <w:sz w:val="23"/>
          <w:szCs w:val="23"/>
          <w:lang w:val="es-ES_tradnl"/>
        </w:rPr>
        <w:sectPr w:rsidR="00000000" w:rsidSect="008C7738">
          <w:headerReference w:type="default" r:id="rId6"/>
          <w:type w:val="continuous"/>
          <w:pgSz w:w="11907" w:h="16840" w:code="9"/>
          <w:pgMar w:top="2105" w:right="503" w:bottom="360" w:left="460" w:header="720" w:footer="720" w:gutter="0"/>
          <w:cols w:space="720"/>
          <w:noEndnote/>
          <w:docGrid w:linePitch="299"/>
        </w:sectPr>
      </w:pPr>
    </w:p>
    <w:p w14:paraId="0E40077B" w14:textId="77777777" w:rsidR="00000000" w:rsidRDefault="00D61BCF">
      <w:pPr>
        <w:pStyle w:val="Estilo"/>
        <w:shd w:val="clear" w:color="auto" w:fill="FFFFFF"/>
        <w:spacing w:line="254" w:lineRule="exact"/>
        <w:ind w:left="14" w:right="43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lastRenderedPageBreak/>
        <w:t xml:space="preserve">Te han chafado la película, ya no tiene emoción ni gracia. </w:t>
      </w:r>
    </w:p>
    <w:p w14:paraId="496BAF08" w14:textId="77777777" w:rsidR="00000000" w:rsidRDefault="00D61BCF">
      <w:pPr>
        <w:pStyle w:val="Estilo"/>
        <w:shd w:val="clear" w:color="auto" w:fill="FFFFFF"/>
        <w:spacing w:before="307" w:line="297" w:lineRule="exact"/>
        <w:ind w:left="9" w:right="42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Una vez que sabemos que tenemos que evitar, vamos a ver como poder evitarlo. En la medida de lo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>posible es importante no revelar nombres, así se guarda la expectación y se capta la atención de la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asamblea. </w:t>
      </w:r>
    </w:p>
    <w:p w14:paraId="4326AC55" w14:textId="1DE02F87" w:rsidR="00000000" w:rsidRDefault="00D61BCF">
      <w:pPr>
        <w:pStyle w:val="Estilo"/>
        <w:shd w:val="clear" w:color="auto" w:fill="FFFFFF"/>
        <w:spacing w:before="628" w:line="254" w:lineRule="exact"/>
        <w:ind w:left="14" w:right="43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w w:val="108"/>
          <w:sz w:val="21"/>
          <w:szCs w:val="21"/>
          <w:shd w:val="clear" w:color="auto" w:fill="FFFFFF"/>
          <w:lang w:val="es-ES_tradnl"/>
        </w:rPr>
        <w:t xml:space="preserve">* </w:t>
      </w:r>
      <w:r>
        <w:rPr>
          <w:color w:val="000000"/>
          <w:sz w:val="23"/>
          <w:szCs w:val="23"/>
          <w:shd w:val="clear" w:color="auto" w:fill="FFFFFF"/>
          <w:lang w:val="es-ES_tradnl"/>
        </w:rPr>
        <w:t>Ejemplo: En vez de</w:t>
      </w:r>
      <w:r w:rsidR="002C061C">
        <w:rPr>
          <w:color w:val="000000"/>
          <w:sz w:val="23"/>
          <w:szCs w:val="23"/>
          <w:shd w:val="clear" w:color="auto" w:fill="FFFFFF"/>
          <w:lang w:val="es-ES_tradnl"/>
        </w:rPr>
        <w:t xml:space="preserve"> 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decir: En esta lectura, Abraham .... </w:t>
      </w:r>
    </w:p>
    <w:p w14:paraId="3DAE1E55" w14:textId="77777777" w:rsidR="00000000" w:rsidRDefault="00D61BCF">
      <w:pPr>
        <w:pStyle w:val="Estilo"/>
        <w:shd w:val="clear" w:color="auto" w:fill="FFFFFF"/>
        <w:spacing w:before="595" w:line="254" w:lineRule="exact"/>
        <w:ind w:left="14" w:right="43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Podemos decir: En esta lectura se nos habla de un (Hombre, personaje </w:t>
      </w:r>
      <w:proofErr w:type="gramStart"/>
      <w:r>
        <w:rPr>
          <w:color w:val="000000"/>
          <w:sz w:val="23"/>
          <w:szCs w:val="23"/>
          <w:shd w:val="clear" w:color="auto" w:fill="FFFFFF"/>
          <w:lang w:val="es-ES_tradnl"/>
        </w:rPr>
        <w:t>... )</w:t>
      </w:r>
      <w:proofErr w:type="gramEnd"/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</w:t>
      </w:r>
    </w:p>
    <w:p w14:paraId="5BCE7A78" w14:textId="77777777" w:rsidR="00000000" w:rsidRDefault="00D61BCF">
      <w:pPr>
        <w:pStyle w:val="Estilo"/>
        <w:shd w:val="clear" w:color="auto" w:fill="FFFFFF"/>
        <w:spacing w:before="600" w:line="297" w:lineRule="exact"/>
        <w:ind w:left="4" w:right="47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También es importante no revelar los acontecimientos importantes, habla de ellos de una forma más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genérica, 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no sirve de nada que no digas el nombre Abraham si dices: -En esta lectura vemos como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Dios pide a un hombre que sacrifique a su hijo. </w:t>
      </w:r>
    </w:p>
    <w:p w14:paraId="1B3D3466" w14:textId="77777777" w:rsidR="00000000" w:rsidRDefault="00D61BCF">
      <w:pPr>
        <w:pStyle w:val="Estilo"/>
        <w:shd w:val="clear" w:color="auto" w:fill="FFFFFF"/>
        <w:spacing w:before="590" w:line="307" w:lineRule="exact"/>
        <w:ind w:left="14" w:right="777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Os acordáis del ejemplo de </w:t>
      </w:r>
      <w:proofErr w:type="spellStart"/>
      <w:r>
        <w:rPr>
          <w:color w:val="000000"/>
          <w:sz w:val="23"/>
          <w:szCs w:val="23"/>
          <w:shd w:val="clear" w:color="auto" w:fill="FFFFFF"/>
          <w:lang w:val="es-ES_tradnl"/>
        </w:rPr>
        <w:t>Star</w:t>
      </w:r>
      <w:proofErr w:type="spellEnd"/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</w:t>
      </w:r>
      <w:proofErr w:type="spellStart"/>
      <w:r>
        <w:rPr>
          <w:color w:val="000000"/>
          <w:sz w:val="23"/>
          <w:szCs w:val="23"/>
          <w:shd w:val="clear" w:color="auto" w:fill="FFFFFF"/>
          <w:lang w:val="es-ES_tradnl"/>
        </w:rPr>
        <w:t>Wars</w:t>
      </w:r>
      <w:proofErr w:type="spellEnd"/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, pues pasa igual en este caso, te han vuelto a chafar la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película. </w:t>
      </w:r>
    </w:p>
    <w:p w14:paraId="160FE8A0" w14:textId="77777777" w:rsidR="00000000" w:rsidRDefault="00D61BCF">
      <w:pPr>
        <w:pStyle w:val="Estilo"/>
        <w:shd w:val="clear" w:color="auto" w:fill="FFFFFF"/>
        <w:spacing w:before="600" w:line="302" w:lineRule="exact"/>
        <w:ind w:right="191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Habría sido mejor decir: -En esta lectura vemos como Dios pone a prueba a un hombre para ver su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fe. </w:t>
      </w:r>
    </w:p>
    <w:p w14:paraId="7B5C051C" w14:textId="77777777" w:rsidR="00000000" w:rsidRDefault="00D61BCF">
      <w:pPr>
        <w:pStyle w:val="Estilo"/>
        <w:shd w:val="clear" w:color="auto" w:fill="FFFFFF"/>
        <w:spacing w:before="340" w:line="297" w:lineRule="exact"/>
        <w:ind w:left="4" w:right="52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>En el caso de los cantos, la monición no debe co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nvertirse en la lectura de este, de ser así, la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monición pierde todo sentido. Es importante que en la medida de lo posible se sigan los consejos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que os hemos expuestos anteriormente, ya que, como en el caso de las lecturas, los cantos también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>los tenemo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s muy escuchados. Por lo tanto, cuanta menos información demos del canto, mayor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expectación crearemos, logrando así que la asamblea escuche y pueda rezar cantando. </w:t>
      </w:r>
    </w:p>
    <w:p w14:paraId="143CEBDA" w14:textId="77777777" w:rsidR="00000000" w:rsidRDefault="00D61BCF">
      <w:pPr>
        <w:pStyle w:val="Estilo"/>
        <w:shd w:val="clear" w:color="auto" w:fill="FFFFFF"/>
        <w:spacing w:before="292" w:line="297" w:lineRule="exact"/>
        <w:ind w:left="9" w:right="9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>Una monición no es una catequesis, a veces las moniciones de las lecturas se alargan tanto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que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dejan de ser moniciones y se convierten en catequesis, tan malo es no llegar como pasarse,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volviendo al ejemplo del tráiler, si este fuese más largo que la propia película carecería de sentido. le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>importante es la película, no el tráiler, del mismo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modo hay que ser conscientes de que lo importante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es la lectura, no la monición, y que por ello esta debe ser breve, de lo contrario cansa tanto que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termina por no ser escuchada. </w:t>
      </w:r>
    </w:p>
    <w:p w14:paraId="0030B43C" w14:textId="77777777" w:rsidR="00000000" w:rsidRDefault="00D61BCF">
      <w:pPr>
        <w:pStyle w:val="Estilo"/>
        <w:shd w:val="clear" w:color="auto" w:fill="FFFFFF"/>
        <w:spacing w:before="590" w:line="259" w:lineRule="exact"/>
        <w:ind w:left="14" w:right="43"/>
        <w:rPr>
          <w:b/>
          <w:bCs/>
          <w:color w:val="000000"/>
          <w:sz w:val="23"/>
          <w:szCs w:val="23"/>
          <w:shd w:val="clear" w:color="auto" w:fill="FFFFFF"/>
          <w:lang w:val="es-ES_tradnl"/>
        </w:rPr>
      </w:pPr>
      <w:r>
        <w:rPr>
          <w:b/>
          <w:bCs/>
          <w:color w:val="000000"/>
          <w:sz w:val="23"/>
          <w:szCs w:val="23"/>
          <w:shd w:val="clear" w:color="auto" w:fill="FFFFFF"/>
          <w:lang w:val="es-ES_tradnl"/>
        </w:rPr>
        <w:t xml:space="preserve">¿Como hacer una monición? </w:t>
      </w:r>
    </w:p>
    <w:p w14:paraId="677F1173" w14:textId="226B733F" w:rsidR="00000000" w:rsidRDefault="00D61BCF">
      <w:pPr>
        <w:pStyle w:val="Estilo"/>
        <w:shd w:val="clear" w:color="auto" w:fill="FFFFFF"/>
        <w:spacing w:before="288" w:line="297" w:lineRule="exact"/>
        <w:ind w:left="9" w:right="52"/>
        <w:rPr>
          <w:color w:val="000000"/>
          <w:sz w:val="23"/>
          <w:szCs w:val="23"/>
          <w:shd w:val="clear" w:color="auto" w:fill="FFFFFF"/>
          <w:lang w:val="es-ES_tradnl" w:bidi="he-I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Lo más importante a la hora de </w:t>
      </w:r>
      <w:proofErr w:type="spellStart"/>
      <w:r>
        <w:rPr>
          <w:color w:val="000000"/>
          <w:sz w:val="23"/>
          <w:szCs w:val="23"/>
          <w:shd w:val="clear" w:color="auto" w:fill="FFFFFF"/>
          <w:lang w:val="es-ES_tradnl"/>
        </w:rPr>
        <w:t>monitar</w:t>
      </w:r>
      <w:proofErr w:type="spellEnd"/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una lec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tura o un canto es comprender bien aquello </w:t>
      </w:r>
      <w:r w:rsidR="00995B62">
        <w:rPr>
          <w:color w:val="000000"/>
          <w:sz w:val="23"/>
          <w:szCs w:val="23"/>
          <w:shd w:val="clear" w:color="auto" w:fill="FFFFFF"/>
          <w:lang w:val="es-ES_tradnl"/>
        </w:rPr>
        <w:t>qu</w:t>
      </w:r>
      <w:r>
        <w:rPr>
          <w:color w:val="000000"/>
          <w:sz w:val="23"/>
          <w:szCs w:val="23"/>
          <w:shd w:val="clear" w:color="auto" w:fill="FFFFFF"/>
          <w:lang w:val="es-ES_tradnl"/>
        </w:rPr>
        <w:t>e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debemos </w:t>
      </w:r>
      <w:proofErr w:type="spellStart"/>
      <w:r>
        <w:rPr>
          <w:color w:val="000000"/>
          <w:sz w:val="23"/>
          <w:szCs w:val="23"/>
          <w:shd w:val="clear" w:color="auto" w:fill="FFFFFF"/>
          <w:lang w:val="es-ES_tradnl"/>
        </w:rPr>
        <w:t>monitar</w:t>
      </w:r>
      <w:proofErr w:type="spellEnd"/>
      <w:r>
        <w:rPr>
          <w:color w:val="000000"/>
          <w:sz w:val="23"/>
          <w:szCs w:val="23"/>
          <w:shd w:val="clear" w:color="auto" w:fill="FFFFFF"/>
          <w:lang w:val="es-ES_tradnl"/>
        </w:rPr>
        <w:t>, tenemos que saber de qué se nos está hablando y que se nos quiere tra</w:t>
      </w:r>
      <w:r w:rsidR="00995B62">
        <w:rPr>
          <w:color w:val="000000"/>
          <w:sz w:val="23"/>
          <w:szCs w:val="23"/>
          <w:shd w:val="clear" w:color="auto" w:fill="FFFFFF"/>
          <w:lang w:val="es-ES_tradnl"/>
        </w:rPr>
        <w:t>nsmitir. Si</w:t>
      </w:r>
      <w:r>
        <w:rPr>
          <w:color w:val="000000"/>
          <w:w w:val="200"/>
          <w:sz w:val="6"/>
          <w:szCs w:val="6"/>
          <w:shd w:val="clear" w:color="auto" w:fill="FFFFFF"/>
          <w:lang w:val="es-ES_tradnl"/>
        </w:rPr>
        <w:br/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logramos hacer nuestra la lectura o el canto, podremos ayudar a los hermanos a escuchar </w:t>
      </w:r>
      <w:r>
        <w:rPr>
          <w:rFonts w:ascii="Times New Roman" w:hAnsi="Times New Roman" w:cs="Times New Roman"/>
          <w:color w:val="000000"/>
          <w:w w:val="71"/>
          <w:sz w:val="25"/>
          <w:szCs w:val="25"/>
          <w:shd w:val="clear" w:color="auto" w:fill="FFFFFF"/>
          <w:lang w:val="es-ES_tradnl" w:bidi="he-IL"/>
        </w:rPr>
        <w:t xml:space="preserve">y </w:t>
      </w:r>
      <w:r>
        <w:rPr>
          <w:rFonts w:ascii="Times New Roman" w:hAnsi="Times New Roman" w:cs="Times New Roman"/>
          <w:color w:val="000000"/>
          <w:w w:val="71"/>
          <w:sz w:val="25"/>
          <w:szCs w:val="25"/>
          <w:shd w:val="clear" w:color="auto" w:fill="FFFFFF"/>
          <w:lang w:val="es-ES_tradnl" w:bidi="he-IL"/>
        </w:rPr>
        <w:br/>
      </w:r>
      <w:r>
        <w:rPr>
          <w:color w:val="000000"/>
          <w:sz w:val="23"/>
          <w:szCs w:val="23"/>
          <w:shd w:val="clear" w:color="auto" w:fill="FFFFFF"/>
          <w:lang w:val="es-ES_tradnl" w:bidi="he-IL"/>
        </w:rPr>
        <w:t>comprender la pa</w:t>
      </w:r>
      <w:r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labra. </w:t>
      </w:r>
    </w:p>
    <w:p w14:paraId="10CD56B4" w14:textId="77777777" w:rsidR="00000000" w:rsidRDefault="00D61BCF">
      <w:pPr>
        <w:pStyle w:val="Estilo"/>
        <w:rPr>
          <w:sz w:val="23"/>
          <w:szCs w:val="23"/>
          <w:lang w:val="es-ES_tradnl"/>
        </w:rPr>
        <w:sectPr w:rsidR="00000000">
          <w:pgSz w:w="11907" w:h="16840"/>
          <w:pgMar w:top="902" w:right="575" w:bottom="360" w:left="451" w:header="720" w:footer="720" w:gutter="0"/>
          <w:cols w:space="720"/>
          <w:noEndnote/>
        </w:sectPr>
      </w:pPr>
    </w:p>
    <w:p w14:paraId="3083E4CC" w14:textId="683161DC" w:rsidR="00000000" w:rsidRDefault="00D61BCF">
      <w:pPr>
        <w:pStyle w:val="Estilo"/>
        <w:shd w:val="clear" w:color="auto" w:fill="FFFFFF"/>
        <w:spacing w:line="292" w:lineRule="exact"/>
        <w:ind w:left="18"/>
        <w:rPr>
          <w:color w:val="000000"/>
          <w:sz w:val="23"/>
          <w:szCs w:val="23"/>
          <w:shd w:val="clear" w:color="auto" w:fill="FFFFFF"/>
          <w:lang w:val="es-ES_tradnl" w:bidi="he-I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lastRenderedPageBreak/>
        <w:t xml:space="preserve">Podemos seguir tres </w:t>
      </w:r>
      <w:r w:rsidR="00995B62">
        <w:rPr>
          <w:color w:val="000000"/>
          <w:sz w:val="23"/>
          <w:szCs w:val="23"/>
          <w:shd w:val="clear" w:color="auto" w:fill="FFFFFF"/>
          <w:lang w:val="es-ES_tradnl"/>
        </w:rPr>
        <w:t>sencillos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pasos a la hora de </w:t>
      </w:r>
      <w:proofErr w:type="spellStart"/>
      <w:r>
        <w:rPr>
          <w:color w:val="000000"/>
          <w:sz w:val="23"/>
          <w:szCs w:val="23"/>
          <w:shd w:val="clear" w:color="auto" w:fill="FFFFFF"/>
          <w:lang w:val="es-ES_tradnl"/>
        </w:rPr>
        <w:t>monitar</w:t>
      </w:r>
      <w:proofErr w:type="spellEnd"/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que simplificarán nuestra tarea y harán que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nuestra monición sea clara </w:t>
      </w:r>
      <w:r>
        <w:rPr>
          <w:rFonts w:ascii="Times New Roman" w:hAnsi="Times New Roman" w:cs="Times New Roman"/>
          <w:color w:val="000000"/>
          <w:w w:val="86"/>
          <w:sz w:val="25"/>
          <w:szCs w:val="25"/>
          <w:shd w:val="clear" w:color="auto" w:fill="FFFFFF"/>
          <w:lang w:val="es-ES_tradnl" w:bidi="he-IL"/>
        </w:rPr>
        <w:t xml:space="preserve">y </w:t>
      </w:r>
      <w:r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cumpla su finalidad. </w:t>
      </w:r>
    </w:p>
    <w:p w14:paraId="4EED42CC" w14:textId="6FF11E8E" w:rsidR="00000000" w:rsidRDefault="00D61BCF">
      <w:pPr>
        <w:pStyle w:val="Estilo"/>
        <w:shd w:val="clear" w:color="auto" w:fill="FFFFFF"/>
        <w:spacing w:before="600" w:line="254" w:lineRule="exact"/>
        <w:ind w:left="13" w:right="192"/>
        <w:rPr>
          <w:color w:val="000000"/>
          <w:w w:val="108"/>
          <w:sz w:val="23"/>
          <w:szCs w:val="23"/>
          <w:shd w:val="clear" w:color="auto" w:fill="FFFFFF"/>
          <w:lang w:val="es-ES_tradnl"/>
        </w:rPr>
      </w:pPr>
      <w:r>
        <w:rPr>
          <w:color w:val="000000"/>
          <w:w w:val="108"/>
          <w:sz w:val="23"/>
          <w:szCs w:val="23"/>
          <w:shd w:val="clear" w:color="auto" w:fill="FFFFFF"/>
          <w:lang w:val="es-ES_tradnl"/>
        </w:rPr>
        <w:t>Las tres C (Cont</w:t>
      </w:r>
      <w:r w:rsidR="00995B62">
        <w:rPr>
          <w:color w:val="000000"/>
          <w:w w:val="108"/>
          <w:sz w:val="23"/>
          <w:szCs w:val="23"/>
          <w:shd w:val="clear" w:color="auto" w:fill="FFFFFF"/>
          <w:lang w:val="es-ES_tradnl"/>
        </w:rPr>
        <w:t>e</w:t>
      </w:r>
      <w:r>
        <w:rPr>
          <w:color w:val="000000"/>
          <w:w w:val="108"/>
          <w:sz w:val="23"/>
          <w:szCs w:val="23"/>
          <w:shd w:val="clear" w:color="auto" w:fill="FFFFFF"/>
          <w:lang w:val="es-ES_tradnl"/>
        </w:rPr>
        <w:t xml:space="preserve">xtualizar-Concretar-Concluir) </w:t>
      </w:r>
    </w:p>
    <w:p w14:paraId="7F285A08" w14:textId="77777777" w:rsidR="00000000" w:rsidRDefault="00D61BCF">
      <w:pPr>
        <w:pStyle w:val="Estilo"/>
        <w:shd w:val="clear" w:color="auto" w:fill="FFFFFF"/>
        <w:spacing w:before="254" w:line="254" w:lineRule="exact"/>
        <w:ind w:left="4" w:right="192"/>
        <w:rPr>
          <w:color w:val="000000"/>
          <w:w w:val="108"/>
          <w:sz w:val="23"/>
          <w:szCs w:val="23"/>
          <w:shd w:val="clear" w:color="auto" w:fill="FFFFFF"/>
          <w:lang w:val="es-ES_tradnl"/>
        </w:rPr>
      </w:pPr>
      <w:r>
        <w:rPr>
          <w:color w:val="000000"/>
          <w:w w:val="108"/>
          <w:sz w:val="23"/>
          <w:szCs w:val="23"/>
          <w:shd w:val="clear" w:color="auto" w:fill="FFFFFF"/>
          <w:lang w:val="es-ES_tradnl"/>
        </w:rPr>
        <w:t xml:space="preserve">Introducción: </w:t>
      </w:r>
    </w:p>
    <w:p w14:paraId="4A12E183" w14:textId="77777777" w:rsidR="00000000" w:rsidRDefault="00D61BCF">
      <w:pPr>
        <w:pStyle w:val="Estilo"/>
        <w:shd w:val="clear" w:color="auto" w:fill="FFFFFF"/>
        <w:spacing w:before="336" w:line="292" w:lineRule="exact"/>
        <w:ind w:left="14" w:right="29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Es la parte en la que contextualizamos la lectura o el canto, podemos decir a que libro pertenece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aquello que se va a proclamar y exponer de forma general sus ideas principales, intentando siempre,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>seguir los consejos que os hemos dado con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anterioridad. </w:t>
      </w:r>
    </w:p>
    <w:p w14:paraId="51623B20" w14:textId="77777777" w:rsidR="00000000" w:rsidRDefault="00D61BCF">
      <w:pPr>
        <w:pStyle w:val="Estilo"/>
        <w:shd w:val="clear" w:color="auto" w:fill="FFFFFF"/>
        <w:spacing w:before="604" w:line="254" w:lineRule="exact"/>
        <w:ind w:left="9" w:right="192"/>
        <w:rPr>
          <w:color w:val="000000"/>
          <w:w w:val="108"/>
          <w:sz w:val="23"/>
          <w:szCs w:val="23"/>
          <w:shd w:val="clear" w:color="auto" w:fill="FFFFFF"/>
          <w:lang w:val="es-ES_tradnl"/>
        </w:rPr>
      </w:pPr>
      <w:r>
        <w:rPr>
          <w:color w:val="000000"/>
          <w:w w:val="108"/>
          <w:sz w:val="23"/>
          <w:szCs w:val="23"/>
          <w:shd w:val="clear" w:color="auto" w:fill="FFFFFF"/>
          <w:lang w:val="es-ES_tradnl"/>
        </w:rPr>
        <w:t xml:space="preserve">Nudo: </w:t>
      </w:r>
    </w:p>
    <w:p w14:paraId="408320FA" w14:textId="77777777" w:rsidR="00000000" w:rsidRDefault="00D61BCF">
      <w:pPr>
        <w:pStyle w:val="Estilo"/>
        <w:shd w:val="clear" w:color="auto" w:fill="FFFFFF"/>
        <w:spacing w:before="345" w:line="292" w:lineRule="exact"/>
        <w:ind w:left="9" w:right="192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En esta parte debemos concretizar la lectura o el canto, es decir, hablar a la asamblea de que tiene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que ver con nosotros la palabra que se va a proclamar. Se trata de aterrizar a nuestra vida la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escritura, hacerla carne en nosotros para poder vemos reflejados en ella. </w:t>
      </w:r>
    </w:p>
    <w:p w14:paraId="0194F54F" w14:textId="77777777" w:rsidR="00000000" w:rsidRDefault="00D61BCF">
      <w:pPr>
        <w:pStyle w:val="Estilo"/>
        <w:shd w:val="clear" w:color="auto" w:fill="FFFFFF"/>
        <w:spacing w:before="590" w:line="254" w:lineRule="exact"/>
        <w:ind w:left="9" w:right="192"/>
        <w:rPr>
          <w:color w:val="000000"/>
          <w:w w:val="108"/>
          <w:sz w:val="23"/>
          <w:szCs w:val="23"/>
          <w:shd w:val="clear" w:color="auto" w:fill="FFFFFF"/>
          <w:lang w:val="es-ES_tradnl"/>
        </w:rPr>
      </w:pPr>
      <w:r>
        <w:rPr>
          <w:color w:val="000000"/>
          <w:w w:val="108"/>
          <w:sz w:val="23"/>
          <w:szCs w:val="23"/>
          <w:shd w:val="clear" w:color="auto" w:fill="FFFFFF"/>
          <w:lang w:val="es-ES_tradnl"/>
        </w:rPr>
        <w:t xml:space="preserve">Desenlace: </w:t>
      </w:r>
    </w:p>
    <w:p w14:paraId="4A938D0C" w14:textId="77777777" w:rsidR="00000000" w:rsidRDefault="00D61BCF">
      <w:pPr>
        <w:pStyle w:val="Estilo"/>
        <w:shd w:val="clear" w:color="auto" w:fill="FFFFFF"/>
        <w:spacing w:before="340" w:line="292" w:lineRule="exact"/>
        <w:ind w:left="14" w:right="168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>Es la conclusión de la monición, en ella es recomendable que se llame a l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a escucha, se invite a la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reflexión de la palabra y se anime a la asamblea. Es la forma más clara de hacer que la escucha de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la palabra sea activa y fructífera. </w:t>
      </w:r>
    </w:p>
    <w:p w14:paraId="1996EBCA" w14:textId="7D64BEF4" w:rsidR="00000000" w:rsidRDefault="00D61BCF">
      <w:pPr>
        <w:pStyle w:val="Estilo"/>
        <w:shd w:val="clear" w:color="auto" w:fill="FFFFFF"/>
        <w:spacing w:before="897" w:line="254" w:lineRule="exact"/>
        <w:ind w:left="13" w:right="192"/>
        <w:rPr>
          <w:color w:val="000000"/>
          <w:w w:val="108"/>
          <w:sz w:val="23"/>
          <w:szCs w:val="23"/>
          <w:shd w:val="clear" w:color="auto" w:fill="FFFFFF"/>
          <w:lang w:val="es-ES_tradnl"/>
        </w:rPr>
      </w:pPr>
      <w:r>
        <w:rPr>
          <w:color w:val="000000"/>
          <w:w w:val="108"/>
          <w:sz w:val="23"/>
          <w:szCs w:val="23"/>
          <w:shd w:val="clear" w:color="auto" w:fill="FFFFFF"/>
          <w:lang w:val="es-ES_tradnl"/>
        </w:rPr>
        <w:t>Ejemplo de monición a una lectura: El sacrificio de Isaac (</w:t>
      </w:r>
      <w:r w:rsidR="00995B62">
        <w:rPr>
          <w:color w:val="000000"/>
          <w:w w:val="108"/>
          <w:sz w:val="23"/>
          <w:szCs w:val="23"/>
          <w:shd w:val="clear" w:color="auto" w:fill="FFFFFF"/>
          <w:lang w:val="es-ES_tradnl"/>
        </w:rPr>
        <w:t>Gen</w:t>
      </w:r>
      <w:r>
        <w:rPr>
          <w:color w:val="000000"/>
          <w:w w:val="108"/>
          <w:sz w:val="23"/>
          <w:szCs w:val="23"/>
          <w:shd w:val="clear" w:color="auto" w:fill="FFFFFF"/>
          <w:lang w:val="es-ES_tradnl"/>
        </w:rPr>
        <w:t xml:space="preserve"> 22, 1-18) </w:t>
      </w:r>
    </w:p>
    <w:p w14:paraId="4DE06EF0" w14:textId="77777777" w:rsidR="00000000" w:rsidRDefault="00D61BCF">
      <w:pPr>
        <w:pStyle w:val="Estilo"/>
        <w:shd w:val="clear" w:color="auto" w:fill="FFFFFF"/>
        <w:spacing w:before="595" w:line="254" w:lineRule="exact"/>
        <w:ind w:left="18" w:right="192"/>
        <w:rPr>
          <w:color w:val="000000"/>
          <w:w w:val="108"/>
          <w:sz w:val="23"/>
          <w:szCs w:val="23"/>
          <w:shd w:val="clear" w:color="auto" w:fill="FFFFFF"/>
          <w:lang w:val="es-ES_tradnl"/>
        </w:rPr>
      </w:pPr>
      <w:r>
        <w:rPr>
          <w:color w:val="000000"/>
          <w:w w:val="108"/>
          <w:sz w:val="23"/>
          <w:szCs w:val="23"/>
          <w:shd w:val="clear" w:color="auto" w:fill="FFFFFF"/>
          <w:lang w:val="es-ES_tradnl"/>
        </w:rPr>
        <w:t xml:space="preserve">Contextualización: </w:t>
      </w:r>
    </w:p>
    <w:p w14:paraId="360CBCC3" w14:textId="282E1CA3" w:rsidR="00000000" w:rsidRDefault="00D61BCF">
      <w:pPr>
        <w:pStyle w:val="Estilo"/>
        <w:shd w:val="clear" w:color="auto" w:fill="FFFFFF"/>
        <w:spacing w:before="316" w:line="302" w:lineRule="exact"/>
        <w:ind w:left="28" w:right="350"/>
        <w:rPr>
          <w:color w:val="000000"/>
          <w:sz w:val="23"/>
          <w:szCs w:val="23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w w:val="79"/>
          <w:sz w:val="26"/>
          <w:szCs w:val="26"/>
          <w:shd w:val="clear" w:color="auto" w:fill="FFFFFF"/>
          <w:lang w:val="es-ES_tradnl" w:bidi="he-IL"/>
        </w:rPr>
        <w:t xml:space="preserve">En </w:t>
      </w:r>
      <w:r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esta lectura del libro del Génesis, vemos como Dios pone a prueba a un hombre para ver su fe </w:t>
      </w:r>
      <w:r>
        <w:rPr>
          <w:color w:val="000000"/>
          <w:sz w:val="23"/>
          <w:szCs w:val="23"/>
          <w:shd w:val="clear" w:color="auto" w:fill="FFFFFF"/>
          <w:lang w:val="es-ES_tradnl" w:bidi="he-IL"/>
        </w:rPr>
        <w:br/>
      </w:r>
      <w:r w:rsidR="00995B62">
        <w:rPr>
          <w:color w:val="000000"/>
          <w:w w:val="92"/>
          <w:sz w:val="23"/>
          <w:szCs w:val="23"/>
          <w:shd w:val="clear" w:color="auto" w:fill="FFFFFF"/>
          <w:lang w:val="es-ES_tradnl" w:bidi="he-IL"/>
        </w:rPr>
        <w:t>pidié</w:t>
      </w:r>
      <w:r>
        <w:rPr>
          <w:color w:val="000000"/>
          <w:w w:val="92"/>
          <w:sz w:val="23"/>
          <w:szCs w:val="23"/>
          <w:shd w:val="clear" w:color="auto" w:fill="FFFFFF"/>
          <w:lang w:val="es-ES_tradnl" w:bidi="he-IL"/>
        </w:rPr>
        <w:t>n</w:t>
      </w:r>
      <w:r w:rsidR="00995B62">
        <w:rPr>
          <w:color w:val="000000"/>
          <w:w w:val="92"/>
          <w:sz w:val="23"/>
          <w:szCs w:val="23"/>
          <w:shd w:val="clear" w:color="auto" w:fill="FFFFFF"/>
          <w:lang w:val="es-ES_tradnl" w:bidi="he-IL"/>
        </w:rPr>
        <w:t>do</w:t>
      </w:r>
      <w:r>
        <w:rPr>
          <w:color w:val="000000"/>
          <w:w w:val="92"/>
          <w:sz w:val="23"/>
          <w:szCs w:val="23"/>
          <w:shd w:val="clear" w:color="auto" w:fill="FFFFFF"/>
          <w:lang w:val="es-ES_tradnl" w:bidi="he-IL"/>
        </w:rPr>
        <w:t xml:space="preserve">le </w:t>
      </w:r>
      <w:r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que renuncie a lo que más quiere en su favor. </w:t>
      </w:r>
    </w:p>
    <w:p w14:paraId="21B25AEF" w14:textId="77777777" w:rsidR="00000000" w:rsidRDefault="00D61BCF">
      <w:pPr>
        <w:pStyle w:val="Estilo"/>
        <w:shd w:val="clear" w:color="auto" w:fill="FFFFFF"/>
        <w:spacing w:before="600" w:line="254" w:lineRule="exact"/>
        <w:ind w:left="18" w:right="192"/>
        <w:rPr>
          <w:color w:val="000000"/>
          <w:w w:val="108"/>
          <w:sz w:val="23"/>
          <w:szCs w:val="23"/>
          <w:shd w:val="clear" w:color="auto" w:fill="FFFFFF"/>
          <w:lang w:val="es-ES_tradnl"/>
        </w:rPr>
      </w:pPr>
      <w:r>
        <w:rPr>
          <w:color w:val="000000"/>
          <w:w w:val="108"/>
          <w:sz w:val="23"/>
          <w:szCs w:val="23"/>
          <w:shd w:val="clear" w:color="auto" w:fill="FFFFFF"/>
          <w:lang w:val="es-ES_tradnl"/>
        </w:rPr>
        <w:t xml:space="preserve">Concreción: </w:t>
      </w:r>
    </w:p>
    <w:p w14:paraId="52575159" w14:textId="12A2060A" w:rsidR="00000000" w:rsidRDefault="00995B62">
      <w:pPr>
        <w:pStyle w:val="Estilo"/>
        <w:shd w:val="clear" w:color="auto" w:fill="FFFFFF"/>
        <w:spacing w:before="340" w:line="292" w:lineRule="exact"/>
        <w:ind w:left="28" w:right="178"/>
        <w:rPr>
          <w:color w:val="000000"/>
          <w:sz w:val="23"/>
          <w:szCs w:val="23"/>
          <w:shd w:val="clear" w:color="auto" w:fill="FFFFFF"/>
          <w:lang w:val="es-ES_tradnl" w:bidi="he-I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>Podem</w:t>
      </w:r>
      <w:r w:rsidR="00D61BCF">
        <w:rPr>
          <w:color w:val="000000"/>
          <w:sz w:val="23"/>
          <w:szCs w:val="23"/>
          <w:shd w:val="clear" w:color="auto" w:fill="FFFFFF"/>
          <w:lang w:val="es-ES_tradnl"/>
        </w:rPr>
        <w:t xml:space="preserve">os vemos reflejados en esta lectura ya que a cada uno de nosotros se nos da la oportunidad </w:t>
      </w:r>
      <w:r w:rsidR="00D61BCF">
        <w:rPr>
          <w:color w:val="000000"/>
          <w:sz w:val="23"/>
          <w:szCs w:val="23"/>
          <w:shd w:val="clear" w:color="auto" w:fill="FFFFFF"/>
          <w:lang w:val="es-ES_tradnl"/>
        </w:rPr>
        <w:br/>
      </w:r>
      <w:r>
        <w:rPr>
          <w:rFonts w:ascii="Times New Roman" w:hAnsi="Times New Roman" w:cs="Times New Roman"/>
          <w:color w:val="000000"/>
          <w:w w:val="130"/>
          <w:sz w:val="26"/>
          <w:szCs w:val="26"/>
          <w:shd w:val="clear" w:color="auto" w:fill="FFFFFF"/>
          <w:lang w:val="es-ES_tradnl" w:bidi="he-IL"/>
        </w:rPr>
        <w:t>cada día d</w:t>
      </w:r>
      <w:r w:rsidR="00D61BCF">
        <w:rPr>
          <w:rFonts w:ascii="Times New Roman" w:hAnsi="Times New Roman" w:cs="Times New Roman"/>
          <w:color w:val="000000"/>
          <w:w w:val="130"/>
          <w:sz w:val="26"/>
          <w:szCs w:val="26"/>
          <w:shd w:val="clear" w:color="auto" w:fill="FFFFFF"/>
          <w:lang w:val="es-ES_tradnl" w:bidi="he-IL"/>
        </w:rPr>
        <w:t xml:space="preserve">e </w:t>
      </w:r>
      <w:r w:rsidR="00D61BCF"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poner a Dios en el primer lugar de nuestras vidas anteponiéndolo a todo. </w:t>
      </w:r>
    </w:p>
    <w:p w14:paraId="7AD8AAF4" w14:textId="77777777" w:rsidR="00000000" w:rsidRDefault="00D61BCF">
      <w:pPr>
        <w:pStyle w:val="Estilo"/>
        <w:shd w:val="clear" w:color="auto" w:fill="FFFFFF"/>
        <w:spacing w:before="600" w:line="235" w:lineRule="exact"/>
        <w:ind w:left="28" w:right="192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Conclusión </w:t>
      </w:r>
    </w:p>
    <w:p w14:paraId="65235ADC" w14:textId="42F2D213" w:rsidR="00000000" w:rsidRDefault="00995B62">
      <w:pPr>
        <w:pStyle w:val="Estilo"/>
        <w:shd w:val="clear" w:color="auto" w:fill="FFFFFF"/>
        <w:spacing w:before="326" w:line="292" w:lineRule="exact"/>
        <w:ind w:left="28" w:right="173"/>
        <w:rPr>
          <w:color w:val="000000"/>
          <w:sz w:val="23"/>
          <w:szCs w:val="23"/>
          <w:shd w:val="clear" w:color="auto" w:fill="FFFFFF"/>
          <w:lang w:val="es-ES_tradnl" w:bidi="he-IL"/>
        </w:rPr>
      </w:pPr>
      <w:r>
        <w:rPr>
          <w:color w:val="000000"/>
          <w:sz w:val="23"/>
          <w:szCs w:val="23"/>
          <w:shd w:val="clear" w:color="auto" w:fill="FFFFFF"/>
          <w:lang w:val="es-ES_tradnl" w:bidi="he-IL"/>
        </w:rPr>
        <w:t>Yo os invito a</w:t>
      </w:r>
      <w:r w:rsidR="00D61BCF"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 escuchar esta lectura pudiendo ver en qué lugar d</w:t>
      </w:r>
      <w:r w:rsidR="00D61BCF"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e nuestra vida ponemos a Dios, ya </w:t>
      </w:r>
      <w:r w:rsidR="00D61BCF">
        <w:rPr>
          <w:color w:val="000000"/>
          <w:sz w:val="23"/>
          <w:szCs w:val="23"/>
          <w:shd w:val="clear" w:color="auto" w:fill="FFFFFF"/>
          <w:lang w:val="es-ES_tradnl" w:bidi="he-IL"/>
        </w:rPr>
        <w:br/>
      </w:r>
      <w:r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pensar si </w:t>
      </w:r>
      <w:r w:rsidR="00D61BCF">
        <w:rPr>
          <w:color w:val="000000"/>
          <w:sz w:val="23"/>
          <w:szCs w:val="23"/>
          <w:shd w:val="clear" w:color="auto" w:fill="FFFFFF"/>
          <w:lang w:val="es-ES_tradnl" w:bidi="he-IL"/>
        </w:rPr>
        <w:t xml:space="preserve">nos fiamos de su palabra. </w:t>
      </w:r>
    </w:p>
    <w:p w14:paraId="18618C75" w14:textId="77777777" w:rsidR="00000000" w:rsidRDefault="00D61BCF">
      <w:pPr>
        <w:pStyle w:val="Estilo"/>
        <w:rPr>
          <w:sz w:val="23"/>
          <w:szCs w:val="23"/>
          <w:lang w:val="es-ES_tradnl"/>
        </w:rPr>
        <w:sectPr w:rsidR="00000000">
          <w:pgSz w:w="11907" w:h="16840"/>
          <w:pgMar w:top="1905" w:right="360" w:bottom="360" w:left="603" w:header="720" w:footer="720" w:gutter="0"/>
          <w:cols w:space="720"/>
          <w:noEndnote/>
        </w:sectPr>
      </w:pPr>
    </w:p>
    <w:p w14:paraId="71561282" w14:textId="456D540D" w:rsidR="00000000" w:rsidRDefault="00D61BCF">
      <w:pPr>
        <w:pStyle w:val="Estilo"/>
        <w:shd w:val="clear" w:color="auto" w:fill="FFFFFF"/>
        <w:spacing w:line="259" w:lineRule="exact"/>
        <w:ind w:left="10" w:right="519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lastRenderedPageBreak/>
        <w:t xml:space="preserve">Ejemplo de monición a un canto: Himno a la </w:t>
      </w:r>
      <w:proofErr w:type="spellStart"/>
      <w:r>
        <w:rPr>
          <w:color w:val="000000"/>
          <w:sz w:val="23"/>
          <w:szCs w:val="23"/>
          <w:shd w:val="clear" w:color="auto" w:fill="FFFFFF"/>
          <w:lang w:val="es-ES_tradnl"/>
        </w:rPr>
        <w:t>K</w:t>
      </w:r>
      <w:r w:rsidR="00995B62">
        <w:rPr>
          <w:color w:val="000000"/>
          <w:sz w:val="23"/>
          <w:szCs w:val="23"/>
          <w:shd w:val="clear" w:color="auto" w:fill="FFFFFF"/>
          <w:lang w:val="es-ES_tradnl"/>
        </w:rPr>
        <w:t>é</w:t>
      </w:r>
      <w:r>
        <w:rPr>
          <w:color w:val="000000"/>
          <w:sz w:val="23"/>
          <w:szCs w:val="23"/>
          <w:shd w:val="clear" w:color="auto" w:fill="FFFFFF"/>
          <w:lang w:val="es-ES_tradnl"/>
        </w:rPr>
        <w:t>nosis</w:t>
      </w:r>
      <w:proofErr w:type="spellEnd"/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(</w:t>
      </w:r>
      <w:proofErr w:type="spellStart"/>
      <w:r>
        <w:rPr>
          <w:color w:val="000000"/>
          <w:sz w:val="23"/>
          <w:szCs w:val="23"/>
          <w:shd w:val="clear" w:color="auto" w:fill="FFFFFF"/>
          <w:lang w:val="es-ES_tradnl"/>
        </w:rPr>
        <w:t>Flp</w:t>
      </w:r>
      <w:proofErr w:type="spellEnd"/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2, 1-11) </w:t>
      </w:r>
    </w:p>
    <w:p w14:paraId="0E10F34D" w14:textId="77777777" w:rsidR="00000000" w:rsidRDefault="00D61BCF">
      <w:pPr>
        <w:pStyle w:val="Estilo"/>
        <w:shd w:val="clear" w:color="auto" w:fill="FFFFFF"/>
        <w:spacing w:before="283" w:line="254" w:lineRule="exact"/>
        <w:ind w:left="19" w:right="519"/>
        <w:rPr>
          <w:b/>
          <w:bCs/>
          <w:color w:val="000000"/>
          <w:sz w:val="23"/>
          <w:szCs w:val="23"/>
          <w:shd w:val="clear" w:color="auto" w:fill="FFFFFF"/>
          <w:lang w:val="es-ES_tradnl"/>
        </w:rPr>
      </w:pPr>
      <w:r>
        <w:rPr>
          <w:b/>
          <w:bCs/>
          <w:color w:val="000000"/>
          <w:sz w:val="23"/>
          <w:szCs w:val="23"/>
          <w:shd w:val="clear" w:color="auto" w:fill="FFFFFF"/>
          <w:lang w:val="es-ES_tradnl"/>
        </w:rPr>
        <w:t xml:space="preserve">Contextualización: </w:t>
      </w:r>
    </w:p>
    <w:p w14:paraId="3B527E01" w14:textId="09CD5D28" w:rsidR="00000000" w:rsidRDefault="00D61BCF">
      <w:pPr>
        <w:pStyle w:val="Estilo"/>
        <w:shd w:val="clear" w:color="auto" w:fill="FFFFFF"/>
        <w:spacing w:before="345" w:line="302" w:lineRule="exact"/>
        <w:ind w:left="10" w:right="288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>Este canto que vamos a proc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lamar como respuesta a la lectura está sacado de la carta del </w:t>
      </w:r>
      <w:r w:rsidR="00995B62">
        <w:rPr>
          <w:color w:val="000000"/>
          <w:sz w:val="23"/>
          <w:szCs w:val="23"/>
          <w:shd w:val="clear" w:color="auto" w:fill="FFFFFF"/>
          <w:lang w:val="es-ES_tradnl"/>
        </w:rPr>
        <w:t>apóstol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San Pablo a los Filipenses, y en él se nos habla de la esencia del cristiano, que es Cristo, se nos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>expone la visión humana de un Dios que se ha hecho hombre incluso en el sufrimiento.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</w:t>
      </w:r>
    </w:p>
    <w:p w14:paraId="66B8CC92" w14:textId="77777777" w:rsidR="00000000" w:rsidRDefault="00D61BCF">
      <w:pPr>
        <w:pStyle w:val="Estilo"/>
        <w:shd w:val="clear" w:color="auto" w:fill="FFFFFF"/>
        <w:spacing w:before="600" w:line="254" w:lineRule="exact"/>
        <w:ind w:left="19" w:right="519"/>
        <w:rPr>
          <w:b/>
          <w:bCs/>
          <w:color w:val="000000"/>
          <w:sz w:val="23"/>
          <w:szCs w:val="23"/>
          <w:shd w:val="clear" w:color="auto" w:fill="FFFFFF"/>
          <w:lang w:val="es-ES_tradnl"/>
        </w:rPr>
      </w:pPr>
      <w:r>
        <w:rPr>
          <w:b/>
          <w:bCs/>
          <w:color w:val="000000"/>
          <w:sz w:val="23"/>
          <w:szCs w:val="23"/>
          <w:shd w:val="clear" w:color="auto" w:fill="FFFFFF"/>
          <w:lang w:val="es-ES_tradnl"/>
        </w:rPr>
        <w:t xml:space="preserve">Concreción: </w:t>
      </w:r>
    </w:p>
    <w:p w14:paraId="5A8CDF92" w14:textId="77777777" w:rsidR="00000000" w:rsidRDefault="00D61BCF">
      <w:pPr>
        <w:pStyle w:val="Estilo"/>
        <w:shd w:val="clear" w:color="auto" w:fill="FFFFFF"/>
        <w:spacing w:before="350" w:line="302" w:lineRule="exact"/>
        <w:ind w:left="10" w:right="682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Podemos pensar como reaccionamos frente al sufrimiento y como a diferencia del mundo, el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sufrimiento tiene un sentido para nosotros, no es una sinrazón ni una locura. El sufrimiento nos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>recuerda nuestra debilidad y nos acerca a la figura d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e un Dios que sufrió por nosotros. </w:t>
      </w:r>
    </w:p>
    <w:p w14:paraId="6969B868" w14:textId="77777777" w:rsidR="00000000" w:rsidRDefault="00D61BCF">
      <w:pPr>
        <w:pStyle w:val="Estilo"/>
        <w:shd w:val="clear" w:color="auto" w:fill="FFFFFF"/>
        <w:spacing w:before="292" w:line="302" w:lineRule="exact"/>
        <w:ind w:left="10" w:right="504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El canto nos expone el modelo del cristiano, que es aquel que puede cargar con los pecados del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otro. </w:t>
      </w:r>
    </w:p>
    <w:p w14:paraId="17D45BDB" w14:textId="77777777" w:rsidR="00000000" w:rsidRDefault="00D61BCF">
      <w:pPr>
        <w:pStyle w:val="Estilo"/>
        <w:shd w:val="clear" w:color="auto" w:fill="FFFFFF"/>
        <w:spacing w:before="643" w:line="254" w:lineRule="exact"/>
        <w:ind w:left="14" w:right="519"/>
        <w:rPr>
          <w:b/>
          <w:bCs/>
          <w:color w:val="000000"/>
          <w:sz w:val="23"/>
          <w:szCs w:val="23"/>
          <w:shd w:val="clear" w:color="auto" w:fill="FFFFFF"/>
          <w:lang w:val="es-ES_tradnl"/>
        </w:rPr>
      </w:pPr>
      <w:r>
        <w:rPr>
          <w:b/>
          <w:bCs/>
          <w:color w:val="000000"/>
          <w:sz w:val="23"/>
          <w:szCs w:val="23"/>
          <w:shd w:val="clear" w:color="auto" w:fill="FFFFFF"/>
          <w:lang w:val="es-ES_tradnl"/>
        </w:rPr>
        <w:t xml:space="preserve">Conclusión: </w:t>
      </w:r>
    </w:p>
    <w:p w14:paraId="48D48D84" w14:textId="77777777" w:rsidR="00000000" w:rsidRDefault="00D61BCF">
      <w:pPr>
        <w:pStyle w:val="Estilo"/>
        <w:shd w:val="clear" w:color="auto" w:fill="FFFFFF"/>
        <w:spacing w:before="336" w:line="259" w:lineRule="exact"/>
        <w:ind w:left="10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Por eso, os invito a poder proclamar este canto pidiendo a Dios que nos conceda poder encontrarnos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 xml:space="preserve">con 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él en el sufrimiento, y descubrir en él nuestro consuelo. </w:t>
      </w:r>
    </w:p>
    <w:p w14:paraId="1D45DA32" w14:textId="77777777" w:rsidR="00000000" w:rsidRDefault="00D61BCF">
      <w:pPr>
        <w:pStyle w:val="Estilo"/>
        <w:shd w:val="clear" w:color="auto" w:fill="FFFFFF"/>
        <w:spacing w:before="604" w:line="254" w:lineRule="exact"/>
        <w:ind w:left="9" w:right="519"/>
        <w:rPr>
          <w:b/>
          <w:bCs/>
          <w:color w:val="000000"/>
          <w:sz w:val="23"/>
          <w:szCs w:val="23"/>
          <w:shd w:val="clear" w:color="auto" w:fill="FFFFFF"/>
          <w:lang w:val="es-ES_tradnl"/>
        </w:rPr>
      </w:pPr>
      <w:r>
        <w:rPr>
          <w:b/>
          <w:bCs/>
          <w:color w:val="000000"/>
          <w:sz w:val="23"/>
          <w:szCs w:val="23"/>
          <w:shd w:val="clear" w:color="auto" w:fill="FFFFFF"/>
          <w:lang w:val="es-ES_tradnl"/>
        </w:rPr>
        <w:t xml:space="preserve">Monición ambiental (Puede seguir la regla de las tres C) </w:t>
      </w:r>
    </w:p>
    <w:p w14:paraId="1BD07074" w14:textId="2A5CF879" w:rsidR="00000000" w:rsidRDefault="00D61BCF">
      <w:pPr>
        <w:pStyle w:val="Estilo"/>
        <w:shd w:val="clear" w:color="auto" w:fill="FFFFFF"/>
        <w:spacing w:before="288" w:line="302" w:lineRule="exact"/>
        <w:ind w:left="5" w:right="120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>Debe reflejar la tónica general de las lecturas sin entrar a comentarlas (Para eso ya est</w:t>
      </w:r>
      <w:r w:rsidR="00995B62">
        <w:rPr>
          <w:color w:val="000000"/>
          <w:sz w:val="23"/>
          <w:szCs w:val="23"/>
          <w:shd w:val="clear" w:color="auto" w:fill="FFFFFF"/>
          <w:lang w:val="es-ES_tradnl"/>
        </w:rPr>
        <w:t>á la monición</w:t>
      </w:r>
      <w:r>
        <w:rPr>
          <w:color w:val="000000"/>
          <w:w w:val="91"/>
          <w:sz w:val="22"/>
          <w:szCs w:val="22"/>
          <w:shd w:val="clear" w:color="auto" w:fill="FFFFFF"/>
          <w:lang w:val="es-ES_tradnl"/>
        </w:rPr>
        <w:br/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de cada una de ellas). Su función 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principal es invitar a la alegría y a la escucha de la palabra. </w:t>
      </w:r>
    </w:p>
    <w:p w14:paraId="2676E623" w14:textId="77777777" w:rsidR="00000000" w:rsidRDefault="00D61BCF">
      <w:pPr>
        <w:pStyle w:val="Estilo"/>
        <w:shd w:val="clear" w:color="auto" w:fill="FFFFFF"/>
        <w:spacing w:before="297" w:line="297" w:lineRule="exact"/>
        <w:ind w:left="5" w:right="797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-Si es la ambiental de una palabra, debe hablarse de la palabra que se ha preparado, pero sin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extenderse demasiado, siendo todo la claro y conciso que se pueda. </w:t>
      </w:r>
    </w:p>
    <w:p w14:paraId="3A6797F2" w14:textId="77777777" w:rsidR="00000000" w:rsidRDefault="00D61BCF">
      <w:pPr>
        <w:pStyle w:val="Estilo"/>
        <w:shd w:val="clear" w:color="auto" w:fill="FFFFFF"/>
        <w:spacing w:before="292" w:line="302" w:lineRule="exact"/>
        <w:ind w:right="485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-Si es la ambiental de una eucaristía, puede hablarse de la tónica general de las lecturas, pero lo </w:t>
      </w:r>
      <w:r>
        <w:rPr>
          <w:color w:val="000000"/>
          <w:sz w:val="23"/>
          <w:szCs w:val="23"/>
          <w:shd w:val="clear" w:color="auto" w:fill="FFFFFF"/>
          <w:lang w:val="es-ES_tradnl"/>
        </w:rPr>
        <w:br/>
        <w:t>más importante es recordar a la asamblea que se va a celebrar la resurrección de Cristo</w:t>
      </w: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 y el </w:t>
      </w:r>
    </w:p>
    <w:p w14:paraId="333CE07A" w14:textId="77777777" w:rsidR="00000000" w:rsidRDefault="00D61BCF">
      <w:pPr>
        <w:pStyle w:val="Estilo"/>
        <w:shd w:val="clear" w:color="auto" w:fill="FFFFFF"/>
        <w:tabs>
          <w:tab w:val="left" w:pos="8751"/>
        </w:tabs>
        <w:spacing w:line="297" w:lineRule="exact"/>
        <w:ind w:right="485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sacrificio de la cruz por el que somos salvados. </w:t>
      </w:r>
      <w:r>
        <w:rPr>
          <w:color w:val="000000"/>
          <w:sz w:val="23"/>
          <w:szCs w:val="23"/>
          <w:shd w:val="clear" w:color="auto" w:fill="FFFFFF"/>
          <w:lang w:val="es-ES_tradnl"/>
        </w:rPr>
        <w:tab/>
        <w:t xml:space="preserve">' </w:t>
      </w:r>
    </w:p>
    <w:p w14:paraId="417C7FB0" w14:textId="2AAAD66F" w:rsidR="00000000" w:rsidRDefault="00D61BCF">
      <w:pPr>
        <w:pStyle w:val="Estilo"/>
        <w:shd w:val="clear" w:color="auto" w:fill="FFFFFF"/>
        <w:spacing w:before="297" w:line="259" w:lineRule="exact"/>
        <w:ind w:left="10" w:right="519"/>
        <w:rPr>
          <w:color w:val="000000"/>
          <w:sz w:val="23"/>
          <w:szCs w:val="23"/>
          <w:shd w:val="clear" w:color="auto" w:fill="FFFFFF"/>
          <w:lang w:val="es-ES_tradnl"/>
        </w:rPr>
      </w:pPr>
      <w:r>
        <w:rPr>
          <w:color w:val="000000"/>
          <w:sz w:val="23"/>
          <w:szCs w:val="23"/>
          <w:shd w:val="clear" w:color="auto" w:fill="FFFFFF"/>
          <w:lang w:val="es-ES_tradnl"/>
        </w:rPr>
        <w:t xml:space="preserve">cortesía: </w:t>
      </w:r>
      <w:r w:rsidR="00995B62">
        <w:rPr>
          <w:color w:val="000000"/>
          <w:sz w:val="23"/>
          <w:szCs w:val="23"/>
          <w:shd w:val="clear" w:color="auto" w:fill="FFFFFF"/>
          <w:lang w:val="es-ES_tradnl"/>
        </w:rPr>
        <w:t>Salmistas del Camino Neocatecumenal</w:t>
      </w:r>
    </w:p>
    <w:p w14:paraId="603B54D5" w14:textId="77777777" w:rsidR="00D61BCF" w:rsidRDefault="00D61BCF">
      <w:pPr>
        <w:pStyle w:val="Estilo"/>
        <w:rPr>
          <w:sz w:val="23"/>
          <w:szCs w:val="23"/>
          <w:lang w:val="es-ES_tradnl"/>
        </w:rPr>
      </w:pPr>
    </w:p>
    <w:sectPr w:rsidR="00D61BCF">
      <w:pgSz w:w="11907" w:h="16840"/>
      <w:pgMar w:top="1214" w:right="536" w:bottom="360" w:left="4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A04B2" w14:textId="77777777" w:rsidR="00D61BCF" w:rsidRDefault="00D61BCF" w:rsidP="008C7738">
      <w:pPr>
        <w:spacing w:after="0" w:line="240" w:lineRule="auto"/>
      </w:pPr>
      <w:r>
        <w:separator/>
      </w:r>
    </w:p>
  </w:endnote>
  <w:endnote w:type="continuationSeparator" w:id="0">
    <w:p w14:paraId="5AC9B941" w14:textId="77777777" w:rsidR="00D61BCF" w:rsidRDefault="00D61BCF" w:rsidP="008C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74E5A" w14:textId="77777777" w:rsidR="00D61BCF" w:rsidRDefault="00D61BCF" w:rsidP="008C7738">
      <w:pPr>
        <w:spacing w:after="0" w:line="240" w:lineRule="auto"/>
      </w:pPr>
      <w:r>
        <w:separator/>
      </w:r>
    </w:p>
  </w:footnote>
  <w:footnote w:type="continuationSeparator" w:id="0">
    <w:p w14:paraId="7139220F" w14:textId="77777777" w:rsidR="00D61BCF" w:rsidRDefault="00D61BCF" w:rsidP="008C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A53B5" w14:textId="0DEC6F22" w:rsidR="008C7738" w:rsidRDefault="008C7738" w:rsidP="008C7738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9A4"/>
    <w:rsid w:val="002C061C"/>
    <w:rsid w:val="008C7738"/>
    <w:rsid w:val="00995B62"/>
    <w:rsid w:val="00A2392E"/>
    <w:rsid w:val="00D61BCF"/>
    <w:rsid w:val="00D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A4077B6"/>
  <w14:defaultImageDpi w14:val="0"/>
  <w15:docId w15:val="{C2893E76-0EED-4447-B7CB-FB513164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C77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7738"/>
  </w:style>
  <w:style w:type="paragraph" w:styleId="Piedepgina">
    <w:name w:val="footer"/>
    <w:basedOn w:val="Normal"/>
    <w:link w:val="PiedepginaCar"/>
    <w:uiPriority w:val="99"/>
    <w:unhideWhenUsed/>
    <w:rsid w:val="008C77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Müller</dc:creator>
  <cp:keywords>CreatedByIRIS_DPE_12.03</cp:keywords>
  <dc:description/>
  <cp:lastModifiedBy>Gerardo Müller Wagner</cp:lastModifiedBy>
  <cp:revision>2</cp:revision>
  <dcterms:created xsi:type="dcterms:W3CDTF">2020-09-28T16:04:00Z</dcterms:created>
  <dcterms:modified xsi:type="dcterms:W3CDTF">2020-09-28T16:04:00Z</dcterms:modified>
</cp:coreProperties>
</file>